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459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3"/>
        <w:gridCol w:w="1560"/>
        <w:gridCol w:w="3938"/>
        <w:gridCol w:w="3690"/>
        <w:gridCol w:w="2834"/>
        <w:gridCol w:w="1760"/>
      </w:tblGrid>
      <w:tr w14:paraId="4645AB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595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78DE30">
            <w:pPr>
              <w:jc w:val="left"/>
              <w:rPr>
                <w:rFonts w:hint="eastAsia" w:ascii="黑体" w:hAnsi="黑体" w:eastAsia="黑体" w:cs="黑体"/>
                <w:spacing w:val="-4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spacing w:val="-4"/>
                <w:kern w:val="0"/>
                <w:sz w:val="32"/>
                <w:szCs w:val="32"/>
              </w:rPr>
              <w:t>附件</w:t>
            </w:r>
            <w:r>
              <w:rPr>
                <w:rFonts w:hint="eastAsia" w:ascii="黑体" w:hAnsi="黑体" w:eastAsia="黑体" w:cs="黑体"/>
                <w:spacing w:val="-4"/>
                <w:kern w:val="0"/>
                <w:sz w:val="32"/>
                <w:szCs w:val="32"/>
                <w:lang w:val="en-US" w:eastAsia="zh-CN"/>
              </w:rPr>
              <w:t>2</w:t>
            </w:r>
          </w:p>
          <w:p w14:paraId="6D31E7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方正小标宋_GBK" w:hAnsi="宋体" w:eastAsia="方正小标宋_GBK" w:cs="宋体"/>
                <w:bCs/>
                <w:kern w:val="0"/>
                <w:sz w:val="44"/>
                <w:szCs w:val="44"/>
              </w:rPr>
            </w:pPr>
            <w:r>
              <w:rPr>
                <w:rFonts w:hint="eastAsia" w:ascii="方正小标宋_GBK" w:eastAsia="方正小标宋_GBK"/>
                <w:spacing w:val="-20"/>
                <w:sz w:val="44"/>
                <w:szCs w:val="44"/>
                <w:lang w:val="en-US" w:eastAsia="zh-CN"/>
              </w:rPr>
              <w:t>2025年苏州市工业机器人技术应用技能竞赛</w:t>
            </w:r>
            <w:r>
              <w:rPr>
                <w:rFonts w:hint="eastAsia" w:ascii="方正小标宋_GBK" w:hAnsi="Arial Unicode MS" w:eastAsia="方正小标宋_GBK" w:cs="Arial Unicode MS"/>
                <w:spacing w:val="-6"/>
                <w:sz w:val="44"/>
                <w:szCs w:val="44"/>
                <w:lang w:eastAsia="zh-CN"/>
              </w:rPr>
              <w:t>报名汇总表</w:t>
            </w:r>
          </w:p>
        </w:tc>
      </w:tr>
      <w:tr w14:paraId="3482C8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595" w:type="dxa"/>
            <w:gridSpan w:val="6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486498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40"/>
                <w:szCs w:val="40"/>
              </w:rPr>
            </w:pPr>
          </w:p>
        </w:tc>
      </w:tr>
      <w:tr w14:paraId="457BB3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14595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2786C1C9">
            <w:pPr>
              <w:widowControl/>
              <w:spacing w:line="500" w:lineRule="exact"/>
              <w:rPr>
                <w:rFonts w:ascii="仿宋_GB2312" w:hAnsi="宋体" w:eastAsia="仿宋_GB2312" w:cs="仿宋_GB2312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 w:val="28"/>
                <w:szCs w:val="28"/>
              </w:rPr>
              <w:t xml:space="preserve">     </w:t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 xml:space="preserve">   领队</w:t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 w:val="28"/>
                <w:szCs w:val="28"/>
              </w:rPr>
              <w:t xml:space="preserve">：                      </w:t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 w:val="28"/>
                <w:szCs w:val="28"/>
              </w:rPr>
              <w:t xml:space="preserve"> 手机号码：                   </w:t>
            </w:r>
          </w:p>
        </w:tc>
      </w:tr>
      <w:tr w14:paraId="2785D1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8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F7D882">
            <w:pPr>
              <w:widowControl/>
              <w:spacing w:line="500" w:lineRule="exact"/>
              <w:jc w:val="center"/>
              <w:rPr>
                <w:rFonts w:ascii="仿宋_GB2312" w:hAnsi="宋体" w:eastAsia="仿宋_GB2312" w:cs="仿宋_GB2312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 w:val="28"/>
                <w:szCs w:val="28"/>
              </w:rPr>
              <w:t>序号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85F481">
            <w:pPr>
              <w:widowControl/>
              <w:spacing w:line="500" w:lineRule="exact"/>
              <w:jc w:val="center"/>
              <w:rPr>
                <w:rFonts w:ascii="仿宋_GB2312" w:hAnsi="宋体" w:eastAsia="仿宋_GB2312" w:cs="仿宋_GB2312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 w:val="28"/>
                <w:szCs w:val="28"/>
              </w:rPr>
              <w:t>姓 名</w:t>
            </w:r>
          </w:p>
        </w:tc>
        <w:tc>
          <w:tcPr>
            <w:tcW w:w="3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3A0A8F">
            <w:pPr>
              <w:widowControl/>
              <w:spacing w:line="500" w:lineRule="exact"/>
              <w:jc w:val="center"/>
              <w:rPr>
                <w:rFonts w:hint="default" w:ascii="仿宋_GB2312" w:hAnsi="宋体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企业名称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7439AF">
            <w:pPr>
              <w:widowControl/>
              <w:spacing w:line="500" w:lineRule="exact"/>
              <w:jc w:val="center"/>
              <w:rPr>
                <w:rFonts w:ascii="仿宋_GB2312" w:hAnsi="宋体" w:eastAsia="仿宋_GB2312" w:cs="仿宋_GB2312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 w:val="28"/>
                <w:szCs w:val="28"/>
              </w:rPr>
              <w:t>身份证号码</w:t>
            </w:r>
          </w:p>
        </w:tc>
        <w:tc>
          <w:tcPr>
            <w:tcW w:w="2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6FC9E0">
            <w:pPr>
              <w:widowControl/>
              <w:spacing w:line="500" w:lineRule="exact"/>
              <w:jc w:val="center"/>
              <w:rPr>
                <w:rFonts w:ascii="仿宋_GB2312" w:hAnsi="宋体" w:eastAsia="仿宋_GB2312" w:cs="仿宋_GB2312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 w:val="28"/>
                <w:szCs w:val="28"/>
              </w:rPr>
              <w:t>手机号码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8DC848">
            <w:pPr>
              <w:widowControl/>
              <w:spacing w:line="500" w:lineRule="exact"/>
              <w:jc w:val="center"/>
              <w:rPr>
                <w:rFonts w:ascii="仿宋_GB2312" w:hAnsi="宋体" w:eastAsia="仿宋_GB2312" w:cs="仿宋_GB2312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 w:val="28"/>
                <w:szCs w:val="28"/>
              </w:rPr>
              <w:t>备注</w:t>
            </w:r>
          </w:p>
        </w:tc>
      </w:tr>
      <w:tr w14:paraId="5929F8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079B61">
            <w:pPr>
              <w:widowControl/>
              <w:jc w:val="center"/>
              <w:rPr>
                <w:rFonts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6D9236">
            <w:pPr>
              <w:widowControl/>
              <w:jc w:val="center"/>
              <w:rPr>
                <w:rFonts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D94169">
            <w:pPr>
              <w:widowControl/>
              <w:jc w:val="center"/>
              <w:rPr>
                <w:rFonts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3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CE80C3">
            <w:pPr>
              <w:widowControl/>
              <w:jc w:val="center"/>
              <w:rPr>
                <w:rFonts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60A106">
            <w:pPr>
              <w:widowControl/>
              <w:jc w:val="center"/>
              <w:rPr>
                <w:rFonts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9852D3">
            <w:pPr>
              <w:widowControl/>
              <w:jc w:val="center"/>
              <w:rPr>
                <w:rFonts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</w:rPr>
            </w:pPr>
          </w:p>
        </w:tc>
      </w:tr>
      <w:tr w14:paraId="3D9660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49DFB5">
            <w:pPr>
              <w:widowControl/>
              <w:jc w:val="center"/>
              <w:rPr>
                <w:rFonts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84F7F3">
            <w:pPr>
              <w:widowControl/>
              <w:jc w:val="center"/>
              <w:rPr>
                <w:rFonts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080AEB">
            <w:pPr>
              <w:widowControl/>
              <w:jc w:val="center"/>
              <w:rPr>
                <w:rFonts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3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4E7467">
            <w:pPr>
              <w:widowControl/>
              <w:jc w:val="center"/>
              <w:rPr>
                <w:rFonts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8FB5A9">
            <w:pPr>
              <w:widowControl/>
              <w:jc w:val="center"/>
              <w:rPr>
                <w:rFonts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05A4A8">
            <w:pPr>
              <w:widowControl/>
              <w:jc w:val="center"/>
              <w:rPr>
                <w:rFonts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</w:rPr>
            </w:pPr>
          </w:p>
        </w:tc>
      </w:tr>
      <w:tr w14:paraId="0A044A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0328B1">
            <w:pPr>
              <w:widowControl/>
              <w:jc w:val="center"/>
              <w:rPr>
                <w:rFonts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4811A9">
            <w:pPr>
              <w:widowControl/>
              <w:jc w:val="center"/>
              <w:rPr>
                <w:rFonts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B1AE46">
            <w:pPr>
              <w:widowControl/>
              <w:jc w:val="center"/>
              <w:rPr>
                <w:rFonts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38507C">
            <w:pPr>
              <w:widowControl/>
              <w:jc w:val="center"/>
              <w:rPr>
                <w:rFonts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BCB7D0">
            <w:pPr>
              <w:widowControl/>
              <w:jc w:val="center"/>
              <w:rPr>
                <w:rFonts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025DFC">
            <w:pPr>
              <w:widowControl/>
              <w:jc w:val="center"/>
              <w:rPr>
                <w:rFonts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</w:rPr>
            </w:pPr>
          </w:p>
        </w:tc>
      </w:tr>
      <w:tr w14:paraId="743CBB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ED731C">
            <w:pPr>
              <w:widowControl/>
              <w:jc w:val="center"/>
              <w:rPr>
                <w:rFonts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DA3A1B">
            <w:pPr>
              <w:widowControl/>
              <w:jc w:val="center"/>
              <w:rPr>
                <w:rFonts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1A681C">
            <w:pPr>
              <w:widowControl/>
              <w:jc w:val="center"/>
              <w:rPr>
                <w:rFonts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52A7CC">
            <w:pPr>
              <w:widowControl/>
              <w:jc w:val="center"/>
              <w:rPr>
                <w:rFonts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30C50C">
            <w:pPr>
              <w:widowControl/>
              <w:jc w:val="center"/>
              <w:rPr>
                <w:rFonts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888AB8">
            <w:pPr>
              <w:widowControl/>
              <w:jc w:val="center"/>
              <w:rPr>
                <w:rFonts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</w:rPr>
            </w:pPr>
          </w:p>
        </w:tc>
      </w:tr>
      <w:tr w14:paraId="29C606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075094">
            <w:pPr>
              <w:widowControl/>
              <w:jc w:val="center"/>
              <w:rPr>
                <w:rFonts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8F0CB8">
            <w:pPr>
              <w:widowControl/>
              <w:jc w:val="center"/>
              <w:rPr>
                <w:rFonts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AE7494">
            <w:pPr>
              <w:widowControl/>
              <w:jc w:val="center"/>
              <w:rPr>
                <w:rFonts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55E999">
            <w:pPr>
              <w:widowControl/>
              <w:jc w:val="center"/>
              <w:rPr>
                <w:rFonts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DA08FB">
            <w:pPr>
              <w:widowControl/>
              <w:jc w:val="center"/>
              <w:rPr>
                <w:rFonts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308ABB">
            <w:pPr>
              <w:widowControl/>
              <w:jc w:val="center"/>
              <w:rPr>
                <w:rFonts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</w:rPr>
            </w:pPr>
          </w:p>
        </w:tc>
      </w:tr>
      <w:tr w14:paraId="50005B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B33696">
            <w:pPr>
              <w:widowControl/>
              <w:jc w:val="center"/>
              <w:rPr>
                <w:rFonts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AFB537">
            <w:pPr>
              <w:widowControl/>
              <w:jc w:val="center"/>
              <w:rPr>
                <w:rFonts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B0096E">
            <w:pPr>
              <w:widowControl/>
              <w:jc w:val="center"/>
              <w:rPr>
                <w:rFonts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38C793">
            <w:pPr>
              <w:widowControl/>
              <w:jc w:val="center"/>
              <w:rPr>
                <w:rFonts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4F8F5F">
            <w:pPr>
              <w:widowControl/>
              <w:jc w:val="center"/>
              <w:rPr>
                <w:rFonts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97B08F">
            <w:pPr>
              <w:widowControl/>
              <w:jc w:val="center"/>
              <w:rPr>
                <w:rFonts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</w:rPr>
            </w:pPr>
          </w:p>
        </w:tc>
      </w:tr>
      <w:tr w14:paraId="5E79B8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AA7B3D">
            <w:pPr>
              <w:widowControl/>
              <w:jc w:val="center"/>
              <w:rPr>
                <w:rFonts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007445">
            <w:pPr>
              <w:widowControl/>
              <w:jc w:val="center"/>
              <w:rPr>
                <w:rFonts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1D8048">
            <w:pPr>
              <w:widowControl/>
              <w:jc w:val="center"/>
              <w:rPr>
                <w:rFonts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C10407">
            <w:pPr>
              <w:widowControl/>
              <w:jc w:val="center"/>
              <w:rPr>
                <w:rFonts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423511">
            <w:pPr>
              <w:widowControl/>
              <w:jc w:val="center"/>
              <w:rPr>
                <w:rFonts w:ascii="仿宋_GB2312" w:hAnsi="仿宋_GB2312" w:eastAsia="仿宋_GB2312" w:cs="仿宋_GB2312"/>
                <w:b w:val="0"/>
                <w:bCs w:val="0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CB1AAC">
            <w:pPr>
              <w:widowControl/>
              <w:jc w:val="center"/>
              <w:rPr>
                <w:rFonts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</w:rPr>
            </w:pPr>
          </w:p>
        </w:tc>
      </w:tr>
      <w:tr w14:paraId="28A4F6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E48184">
            <w:pPr>
              <w:widowControl/>
              <w:jc w:val="center"/>
              <w:rPr>
                <w:rFonts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AAD86B">
            <w:pPr>
              <w:widowControl/>
              <w:jc w:val="center"/>
              <w:rPr>
                <w:rFonts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898FAF">
            <w:pPr>
              <w:widowControl/>
              <w:jc w:val="center"/>
              <w:rPr>
                <w:rFonts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FD6A10">
            <w:pPr>
              <w:widowControl/>
              <w:jc w:val="center"/>
              <w:rPr>
                <w:rFonts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9FCB9C">
            <w:pPr>
              <w:widowControl/>
              <w:jc w:val="center"/>
              <w:rPr>
                <w:rFonts w:ascii="仿宋_GB2312" w:hAnsi="仿宋_GB2312" w:eastAsia="仿宋_GB2312" w:cs="仿宋_GB2312"/>
                <w:b w:val="0"/>
                <w:bCs w:val="0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92DA2D">
            <w:pPr>
              <w:widowControl/>
              <w:jc w:val="center"/>
              <w:rPr>
                <w:rFonts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</w:rPr>
            </w:pPr>
          </w:p>
        </w:tc>
      </w:tr>
      <w:tr w14:paraId="3C88CC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311095">
            <w:pPr>
              <w:widowControl/>
              <w:jc w:val="center"/>
              <w:rPr>
                <w:rFonts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FBFF25">
            <w:pPr>
              <w:widowControl/>
              <w:jc w:val="center"/>
              <w:rPr>
                <w:rFonts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CFEF71">
            <w:pPr>
              <w:widowControl/>
              <w:jc w:val="center"/>
              <w:rPr>
                <w:rFonts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CFCA62">
            <w:pPr>
              <w:widowControl/>
              <w:jc w:val="center"/>
              <w:rPr>
                <w:rFonts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9577E5">
            <w:pPr>
              <w:widowControl/>
              <w:jc w:val="center"/>
              <w:rPr>
                <w:rFonts w:ascii="仿宋_GB2312" w:hAnsi="仿宋_GB2312" w:eastAsia="仿宋_GB2312" w:cs="仿宋_GB2312"/>
                <w:b w:val="0"/>
                <w:bCs w:val="0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4094DD">
            <w:pPr>
              <w:widowControl/>
              <w:jc w:val="center"/>
              <w:rPr>
                <w:rFonts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</w:rPr>
            </w:pPr>
          </w:p>
        </w:tc>
      </w:tr>
    </w:tbl>
    <w:p w14:paraId="78D33E9C">
      <w:bookmarkStart w:id="0" w:name="_GoBack"/>
      <w:bookmarkEnd w:id="0"/>
    </w:p>
    <w:sectPr>
      <w:pgSz w:w="16838" w:h="11906" w:orient="landscape"/>
      <w:pgMar w:top="1236" w:right="1440" w:bottom="1406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8967F5"/>
    <w:rsid w:val="118967F5"/>
    <w:rsid w:val="7AF27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5">
    <w:name w:val="BodyText"/>
    <w:basedOn w:val="1"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2025-08-27T06:52:00Z</dcterms:created>
  <dc:creator>葉落隨風</dc:creator>
  <cp:lastModifiedBy>葉落隨風</cp:lastModifiedBy>
  <dcterms:modified xsi:type="dcterms:W3CDTF">2025-08-27T06:53:46Z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463B6745B8B14183A46E52D6D1F51A1E_13</vt:lpwstr>
  </property>
  <property fmtid="{D5CDD505-2E9C-101B-9397-08002B2CF9AE}" pid="4" name="KSOTemplateDocerSaveRecord">
    <vt:lpwstr>eyJoZGlkIjoiZGI3NDRlNDIyMWRkM2VkZDgwZjhmZWNhZmM4ZDA4YmEiLCJ1c2VySWQiOiIxMDExODQyMTEzIn0=</vt:lpwstr>
  </property>
</Properties>
</file>